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04F9" w14:textId="542B212A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616E1F">
        <w:t>2</w:t>
      </w:r>
      <w:r w:rsidR="00943446">
        <w:t>7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26316C40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943446">
        <w:rPr>
          <w:b/>
          <w:sz w:val="24"/>
          <w:szCs w:val="24"/>
        </w:rPr>
        <w:t>7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1C6CDBC1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616E1F">
        <w:rPr>
          <w:color w:val="000000" w:themeColor="text1"/>
          <w:sz w:val="22"/>
          <w:szCs w:val="22"/>
        </w:rPr>
        <w:t>2</w:t>
      </w:r>
      <w:r w:rsidR="00943446">
        <w:rPr>
          <w:color w:val="000000" w:themeColor="text1"/>
          <w:sz w:val="22"/>
          <w:szCs w:val="22"/>
        </w:rPr>
        <w:t>7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</w:t>
      </w:r>
      <w:r w:rsidR="000C1E0F">
        <w:rPr>
          <w:color w:val="000000" w:themeColor="text1"/>
          <w:sz w:val="22"/>
          <w:szCs w:val="22"/>
        </w:rPr>
        <w:t xml:space="preserve"> </w:t>
      </w:r>
      <w:r w:rsidR="00943446">
        <w:rPr>
          <w:color w:val="000000" w:themeColor="text1"/>
          <w:sz w:val="22"/>
          <w:szCs w:val="22"/>
        </w:rPr>
        <w:t>11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proofErr w:type="spellStart"/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5780F285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3446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14:paraId="1C925135" w14:textId="56FFD8E1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51BB46E1" w14:textId="244EF111" w:rsidR="00E93AFE" w:rsidRPr="00FA09E0" w:rsidRDefault="0094344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79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4CA9CB21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4344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7F5CBC5" w14:textId="37C741BA" w:rsidR="00E93AFE" w:rsidRPr="00FA09E0" w:rsidRDefault="0094344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6EB09214" w14:textId="7B3D6FB5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16E1F">
              <w:rPr>
                <w:sz w:val="22"/>
                <w:szCs w:val="22"/>
              </w:rPr>
              <w:t>,</w:t>
            </w:r>
            <w:r w:rsidR="00943446">
              <w:rPr>
                <w:sz w:val="22"/>
                <w:szCs w:val="22"/>
              </w:rPr>
              <w:t>98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4897E480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3446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14:paraId="47DB3E88" w14:textId="556735E0" w:rsidR="00E93AFE" w:rsidRPr="00FA09E0" w:rsidRDefault="0094344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4FF410B1" w14:textId="0AE50C8E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7,23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602AA174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486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14:paraId="2DA8845B" w14:textId="21A72B3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Malejący</w:t>
            </w:r>
          </w:p>
        </w:tc>
        <w:tc>
          <w:tcPr>
            <w:tcW w:w="1494" w:type="dxa"/>
            <w:vAlign w:val="center"/>
          </w:tcPr>
          <w:p w14:paraId="175E2DD9" w14:textId="2CE22157" w:rsidR="00E93AFE" w:rsidRPr="00FA09E0" w:rsidRDefault="0094344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29E68CB0" w:rsidR="00E93AFE" w:rsidRPr="00FA09E0" w:rsidRDefault="00FA799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4865">
              <w:rPr>
                <w:sz w:val="22"/>
                <w:szCs w:val="22"/>
              </w:rPr>
              <w:t>0</w:t>
            </w:r>
            <w:r w:rsidR="0094344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752D31C4" w14:textId="2AF724DD" w:rsidR="00E93AFE" w:rsidRPr="00FA09E0" w:rsidRDefault="00943446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zmian </w:t>
            </w:r>
          </w:p>
        </w:tc>
        <w:tc>
          <w:tcPr>
            <w:tcW w:w="1494" w:type="dxa"/>
            <w:vAlign w:val="center"/>
          </w:tcPr>
          <w:p w14:paraId="6D6F6C8D" w14:textId="2C212D09" w:rsidR="00E93AFE" w:rsidRPr="00FA09E0" w:rsidRDefault="00D64865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6"/>
        <w:gridCol w:w="1171"/>
        <w:gridCol w:w="1013"/>
        <w:gridCol w:w="1214"/>
        <w:gridCol w:w="774"/>
        <w:gridCol w:w="1264"/>
        <w:gridCol w:w="721"/>
        <w:gridCol w:w="1315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26D09482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20474E78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lastRenderedPageBreak/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4AF9375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21C929E0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7E2A153F" w:rsidR="00B127D3" w:rsidRPr="00B50FA6" w:rsidRDefault="008A1B7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2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2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3" w:name="_Hlk67467337"/>
            <w:bookmarkStart w:id="4" w:name="_Hlk67467124"/>
            <w:bookmarkStart w:id="5" w:name="_Hlk67467324"/>
            <w:bookmarkStart w:id="6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3"/>
      <w:bookmarkEnd w:id="4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5"/>
      <w:bookmarkEnd w:id="6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7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30E6338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620F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18527C5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</w:t>
            </w:r>
            <w:r w:rsidR="00620F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DF7CCB" w:rsidRPr="00805DC3" w14:paraId="556B319C" w14:textId="77777777" w:rsidTr="00620F7E">
        <w:tc>
          <w:tcPr>
            <w:tcW w:w="1555" w:type="dxa"/>
            <w:shd w:val="clear" w:color="auto" w:fill="auto"/>
            <w:vAlign w:val="center"/>
          </w:tcPr>
          <w:p w14:paraId="20841FF1" w14:textId="7251C09C" w:rsidR="00DF7CCB" w:rsidRPr="00CC18CE" w:rsidRDefault="00DF7CCB" w:rsidP="00DF7CCB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382DA6" w14:textId="2FF32D95" w:rsidR="00DF7CCB" w:rsidRPr="00DF7CCB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F7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1559" w:type="dxa"/>
            <w:shd w:val="clear" w:color="auto" w:fill="auto"/>
          </w:tcPr>
          <w:p w14:paraId="363C35FC" w14:textId="1B6BA44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3EEFE7FA" w14:textId="30D43C25" w:rsidR="00DF7CCB" w:rsidRPr="004D466B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281F4505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------</w:t>
            </w:r>
          </w:p>
        </w:tc>
      </w:tr>
      <w:tr w:rsidR="00E93AFE" w:rsidRPr="00805DC3" w14:paraId="722805D1" w14:textId="77777777" w:rsidTr="00620F7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2C5B781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2015186D" w14:textId="1E279FEC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6456D4A1" w14:textId="3480A9D9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</w:tr>
      <w:tr w:rsidR="00E93AFE" w:rsidRPr="00805DC3" w14:paraId="7AC16017" w14:textId="77777777" w:rsidTr="00620F7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65A54FEA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7F66E4C9" w14:textId="38FCC64B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2963F52C" w14:textId="6F204F67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</w:tr>
      <w:tr w:rsidR="00E93AFE" w:rsidRPr="00805DC3" w14:paraId="257717C1" w14:textId="77777777" w:rsidTr="00DF7CCB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77B05D72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0B20BC" w14:textId="5D8A6A32" w:rsidR="00E93AFE" w:rsidRPr="00DF7CCB" w:rsidRDefault="003839A4" w:rsidP="00FA7996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red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5BF3725C" w14:textId="2A85241F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C628A" w14:textId="77777777" w:rsidTr="00620F7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7AA603E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</w:tcPr>
          <w:p w14:paraId="0E477E29" w14:textId="156B6CD1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67BF960D" w14:textId="1F8FEB87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6D0192C2" w14:textId="77777777" w:rsidTr="000C1E0F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3A416A29" w:rsidR="00E93AFE" w:rsidRPr="00E93AFE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DE5EE" w14:textId="63742C8C" w:rsidR="00E93AFE" w:rsidRPr="00E93AFE" w:rsidRDefault="00DF7CCB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50AD24C" w14:textId="7A92671B" w:rsidR="00E93AFE" w:rsidRPr="00805DC3" w:rsidRDefault="003839A4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B328ABF" w14:textId="43C507E2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E93AFE" w:rsidRPr="00805DC3" w14:paraId="3BE6A5D5" w14:textId="77777777" w:rsidTr="00620F7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419BDE52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70AA1F62" w14:textId="3E3A0D58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4982D9B4" w14:textId="55ADD087" w:rsidR="00E93AFE" w:rsidRPr="00805DC3" w:rsidRDefault="00620F7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DF7CCB" w:rsidRPr="00805DC3" w14:paraId="308D4359" w14:textId="77777777" w:rsidTr="00620F7E">
        <w:tc>
          <w:tcPr>
            <w:tcW w:w="1555" w:type="dxa"/>
          </w:tcPr>
          <w:p w14:paraId="49664DC4" w14:textId="63F16E8D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3D1B8EA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74F126C" w14:textId="73B5AA73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</w:tcPr>
          <w:p w14:paraId="5F829B50" w14:textId="716C053F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</w:t>
            </w:r>
          </w:p>
        </w:tc>
      </w:tr>
      <w:tr w:rsidR="00DF7CCB" w:rsidRPr="00805DC3" w14:paraId="08A7F566" w14:textId="77777777" w:rsidTr="006A3962">
        <w:tc>
          <w:tcPr>
            <w:tcW w:w="1555" w:type="dxa"/>
          </w:tcPr>
          <w:p w14:paraId="48F7BD73" w14:textId="5AD753F1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14F82ED3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4165886F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FD77B73" w14:textId="14938459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B9CB9D1" w14:textId="77777777" w:rsidTr="00620F7E">
        <w:tc>
          <w:tcPr>
            <w:tcW w:w="1555" w:type="dxa"/>
          </w:tcPr>
          <w:p w14:paraId="26B5BAE0" w14:textId="4E9654A2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lastRenderedPageBreak/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06650571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0CDB7A4C" w14:textId="4835F98D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</w:tcPr>
          <w:p w14:paraId="5AEF5BAC" w14:textId="69DD0BA6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DF7CCB" w:rsidRPr="00805DC3" w14:paraId="239DD7CB" w14:textId="77777777" w:rsidTr="006A3962">
        <w:tc>
          <w:tcPr>
            <w:tcW w:w="1555" w:type="dxa"/>
          </w:tcPr>
          <w:p w14:paraId="1EDAA6C2" w14:textId="7839ADFB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2F9C9799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1B8A6E58" w:rsidR="00DF7CCB" w:rsidRPr="00805DC3" w:rsidRDefault="004D466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66B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</w:tcPr>
          <w:p w14:paraId="76C2A0C0" w14:textId="22464156" w:rsidR="00DF7CCB" w:rsidRPr="00805DC3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</w:tr>
      <w:tr w:rsidR="00DF7CCB" w:rsidRPr="00805DC3" w14:paraId="2414D37E" w14:textId="77777777" w:rsidTr="00620F7E">
        <w:tc>
          <w:tcPr>
            <w:tcW w:w="1555" w:type="dxa"/>
          </w:tcPr>
          <w:p w14:paraId="0FF7323B" w14:textId="57D45BEF" w:rsidR="00DF7CCB" w:rsidRPr="00CC18CE" w:rsidRDefault="00DF7CCB" w:rsidP="00DF7CC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DF7CCB" w:rsidRPr="00CC18C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688A8F27" w:rsidR="00DF7CCB" w:rsidRPr="00E93AFE" w:rsidRDefault="00DF7CCB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</w:t>
            </w:r>
            <w:r w:rsidR="00620F7E">
              <w:rPr>
                <w:sz w:val="22"/>
                <w:szCs w:val="22"/>
              </w:rPr>
              <w:t>2</w:t>
            </w:r>
            <w:r w:rsidRPr="00E93AFE">
              <w:rPr>
                <w:sz w:val="22"/>
                <w:szCs w:val="22"/>
              </w:rPr>
              <w:t>:00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54BF9BA3" w14:textId="3B946BD4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</w:tcPr>
          <w:p w14:paraId="55C28FD5" w14:textId="7989C698" w:rsidR="00DF7CCB" w:rsidRPr="00805DC3" w:rsidRDefault="00620F7E" w:rsidP="00DF7CC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943446" w:rsidRPr="00805DC3" w14:paraId="77E463EA" w14:textId="77777777" w:rsidTr="00943446">
        <w:tc>
          <w:tcPr>
            <w:tcW w:w="1555" w:type="dxa"/>
          </w:tcPr>
          <w:p w14:paraId="5AB2BB97" w14:textId="33DCCA35" w:rsidR="00943446" w:rsidRPr="00CC18CE" w:rsidRDefault="00943446" w:rsidP="00943446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943446" w:rsidRPr="00CC18CE" w:rsidRDefault="00943446" w:rsidP="00943446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+500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089325CA" w:rsidR="00943446" w:rsidRPr="00805DC3" w:rsidRDefault="00943446" w:rsidP="0094344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446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85BFCF2" w14:textId="6B0C88AB" w:rsidR="00943446" w:rsidRDefault="00943446" w:rsidP="0094344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C0399A5" w14:textId="32758D1D" w:rsidR="00943446" w:rsidRPr="00943446" w:rsidRDefault="00943446" w:rsidP="0094344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446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</w:tcPr>
          <w:p w14:paraId="712A1E96" w14:textId="5F8D283C" w:rsidR="00943446" w:rsidRPr="00805DC3" w:rsidRDefault="00943446" w:rsidP="0094344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5393239" w14:textId="77777777" w:rsidR="006648AA" w:rsidRDefault="006648AA" w:rsidP="006648AA">
      <w:pPr>
        <w:pStyle w:val="Akapitzlist"/>
        <w:numPr>
          <w:ilvl w:val="0"/>
          <w:numId w:val="6"/>
        </w:numPr>
        <w:ind w:left="284"/>
        <w:rPr>
          <w:lang w:bidi="ar-SA"/>
        </w:rPr>
      </w:pPr>
      <w:r>
        <w:t>Zabytkowa śluza Koźle – z uwagi na zamulenie kanałów: dopływowego i odpływowego zostaje ograniczona głębokość tranzytowa do 50 cm.</w:t>
      </w:r>
    </w:p>
    <w:p w14:paraId="0E48A388" w14:textId="77777777" w:rsidR="006648AA" w:rsidRDefault="006648AA" w:rsidP="006648AA">
      <w:pPr>
        <w:pStyle w:val="Akapitzlist"/>
        <w:numPr>
          <w:ilvl w:val="0"/>
          <w:numId w:val="6"/>
        </w:numPr>
        <w:spacing w:before="0"/>
        <w:ind w:left="284"/>
      </w:pPr>
      <w:r>
        <w:t>Rzeka Odra  w km 51+000 – 88+000 (UWAGA – ograniczenia w żegludze)</w:t>
      </w:r>
    </w:p>
    <w:p w14:paraId="13B63E53" w14:textId="77777777" w:rsidR="006648AA" w:rsidRDefault="006648AA" w:rsidP="006648AA">
      <w:pPr>
        <w:pStyle w:val="Akapitzlist"/>
        <w:ind w:left="284"/>
      </w:pPr>
      <w:r>
        <w:t>- przy stanie wodowskazowym na posterunku Racibórz Miedonia poniżej 180 cm szlak żeglugowy zamknięty dla żeglugi</w:t>
      </w:r>
    </w:p>
    <w:p w14:paraId="5181A62E" w14:textId="77777777" w:rsidR="006648AA" w:rsidRDefault="006648AA" w:rsidP="006648AA">
      <w:pPr>
        <w:pStyle w:val="Akapitzlist"/>
        <w:ind w:left="284"/>
      </w:pPr>
      <w:r>
        <w:t>- przy stanie wodowskazowym na posterunku Racibórz Miedonia w zakresie 180 – 210 cm szlak żeglugowy otwarty z ograniczeniami. Możliwa żegluga jednostek o zanurzeniu do 50 cm</w:t>
      </w:r>
    </w:p>
    <w:p w14:paraId="75D11D1B" w14:textId="77777777" w:rsidR="006648AA" w:rsidRDefault="006648AA" w:rsidP="006648AA">
      <w:pPr>
        <w:pStyle w:val="Akapitzlist"/>
        <w:ind w:left="284"/>
      </w:pPr>
      <w:r>
        <w:t xml:space="preserve">- przy stanie wodowskazowym na posterunku Racibórz-Miedonia w zakresie 210 - 400  cm szlak żeglugowy otwarty (parametry drogi wodnej dla klasy </w:t>
      </w:r>
      <w:proofErr w:type="spellStart"/>
      <w:r>
        <w:t>Ia</w:t>
      </w:r>
      <w:proofErr w:type="spellEnd"/>
      <w:r>
        <w:t>)</w:t>
      </w:r>
    </w:p>
    <w:p w14:paraId="72569250" w14:textId="77777777" w:rsidR="006648AA" w:rsidRDefault="006648AA" w:rsidP="006648AA">
      <w:pPr>
        <w:pStyle w:val="Akapitzlist"/>
        <w:ind w:left="284"/>
      </w:pPr>
      <w:r>
        <w:t xml:space="preserve">- Utrudnienia na szlaku w km 74+500 - 76+000 oraz w km 81+000 – 82+500 – </w:t>
      </w:r>
      <w:proofErr w:type="spellStart"/>
      <w:r>
        <w:t>wypłycenia</w:t>
      </w:r>
      <w:proofErr w:type="spellEnd"/>
      <w:r>
        <w:t xml:space="preserve"> (głębokości od 20 do 50 cm) od prawego brzegu do osi rzeki. Zalecamy płynięcie lewą stroną oraz zachowanie szczególnej ostrożności w trakcie rejsu. </w:t>
      </w:r>
    </w:p>
    <w:p w14:paraId="7E37EA7D" w14:textId="77777777" w:rsidR="006648AA" w:rsidRDefault="006648AA" w:rsidP="006648AA">
      <w:pPr>
        <w:pStyle w:val="Akapitzlist"/>
        <w:spacing w:before="0"/>
        <w:ind w:left="284"/>
      </w:pPr>
      <w:r>
        <w:t>- Utrudnienia na szlaku – mogą występować lokalne utrudnienia w postaci zalegających w korycie rzeki konarów drzew i gałęzi. W związku z powyższym prosimy o zachowanie szczególnej ostrożności w trakcie rejsu.</w:t>
      </w:r>
    </w:p>
    <w:p w14:paraId="422BBF1C" w14:textId="77777777" w:rsidR="006648AA" w:rsidRDefault="006648AA" w:rsidP="006648AA">
      <w:pPr>
        <w:pStyle w:val="Akapitzlist"/>
        <w:numPr>
          <w:ilvl w:val="0"/>
          <w:numId w:val="6"/>
        </w:numPr>
        <w:ind w:left="284"/>
      </w:pPr>
      <w:r>
        <w:t>Rzeka Odra w km 88+000 – 95+600 – głębokość tranzytowa 100 cm</w:t>
      </w:r>
    </w:p>
    <w:p w14:paraId="234F7F33" w14:textId="77777777" w:rsidR="006648AA" w:rsidRDefault="006648AA" w:rsidP="006648AA">
      <w:pPr>
        <w:pStyle w:val="Akapitzlist"/>
        <w:numPr>
          <w:ilvl w:val="0"/>
          <w:numId w:val="6"/>
        </w:numPr>
        <w:ind w:left="284"/>
        <w:rPr>
          <w:sz w:val="22"/>
          <w:szCs w:val="22"/>
        </w:rPr>
      </w:pPr>
      <w:r>
        <w:t xml:space="preserve">Rzeka Odra w km 95+600 – 98+600 – głębokość tranzytowa 100 cm </w:t>
      </w:r>
      <w:r>
        <w:rPr>
          <w:sz w:val="22"/>
          <w:szCs w:val="22"/>
        </w:rPr>
        <w:t> 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2579" w14:textId="77777777" w:rsidR="00D156A8" w:rsidRDefault="00D156A8" w:rsidP="008F3EBC">
      <w:pPr>
        <w:spacing w:before="0" w:after="0" w:line="240" w:lineRule="auto"/>
      </w:pPr>
      <w:r>
        <w:separator/>
      </w:r>
    </w:p>
  </w:endnote>
  <w:endnote w:type="continuationSeparator" w:id="0">
    <w:p w14:paraId="2EC7DEE5" w14:textId="77777777" w:rsidR="00D156A8" w:rsidRDefault="00D156A8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D156A8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D156A8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D156A8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4B5A" w14:textId="77777777" w:rsidR="00D156A8" w:rsidRDefault="00D156A8" w:rsidP="008F3EBC">
      <w:pPr>
        <w:spacing w:before="0" w:after="0" w:line="240" w:lineRule="auto"/>
      </w:pPr>
      <w:r>
        <w:separator/>
      </w:r>
    </w:p>
  </w:footnote>
  <w:footnote w:type="continuationSeparator" w:id="0">
    <w:p w14:paraId="20992985" w14:textId="77777777" w:rsidR="00D156A8" w:rsidRDefault="00D156A8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76E1" w14:textId="77777777" w:rsidR="0044662E" w:rsidRDefault="00D156A8" w:rsidP="000B20D3">
    <w:pPr>
      <w:pStyle w:val="Nagwek"/>
      <w:spacing w:before="0" w:after="0"/>
    </w:pPr>
  </w:p>
  <w:p w14:paraId="70AC4E02" w14:textId="77777777" w:rsidR="0044662E" w:rsidRDefault="00D156A8" w:rsidP="000B20D3">
    <w:pPr>
      <w:pStyle w:val="Nagwek"/>
      <w:spacing w:before="0" w:after="0"/>
    </w:pPr>
  </w:p>
  <w:p w14:paraId="1D398C61" w14:textId="77777777" w:rsidR="0044662E" w:rsidRDefault="00D156A8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C1E0F"/>
    <w:rsid w:val="000E1136"/>
    <w:rsid w:val="000E4506"/>
    <w:rsid w:val="000F0CA5"/>
    <w:rsid w:val="000F7C1B"/>
    <w:rsid w:val="000F7E09"/>
    <w:rsid w:val="00115E79"/>
    <w:rsid w:val="00115E92"/>
    <w:rsid w:val="001419A8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73B8F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839A4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036"/>
    <w:rsid w:val="00494416"/>
    <w:rsid w:val="00497C49"/>
    <w:rsid w:val="004C412F"/>
    <w:rsid w:val="004D466B"/>
    <w:rsid w:val="0050672A"/>
    <w:rsid w:val="005143AC"/>
    <w:rsid w:val="005144E9"/>
    <w:rsid w:val="00571723"/>
    <w:rsid w:val="0059600A"/>
    <w:rsid w:val="005D7FCA"/>
    <w:rsid w:val="005E21CF"/>
    <w:rsid w:val="0060008F"/>
    <w:rsid w:val="00612623"/>
    <w:rsid w:val="00614ACC"/>
    <w:rsid w:val="00616E1F"/>
    <w:rsid w:val="00620F7E"/>
    <w:rsid w:val="00635701"/>
    <w:rsid w:val="006648AA"/>
    <w:rsid w:val="00685828"/>
    <w:rsid w:val="006B7352"/>
    <w:rsid w:val="006D15E0"/>
    <w:rsid w:val="006D7331"/>
    <w:rsid w:val="006E19FA"/>
    <w:rsid w:val="006E50E1"/>
    <w:rsid w:val="0070777E"/>
    <w:rsid w:val="007135DE"/>
    <w:rsid w:val="00724560"/>
    <w:rsid w:val="00783B7C"/>
    <w:rsid w:val="00784270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A1B70"/>
    <w:rsid w:val="008B1A58"/>
    <w:rsid w:val="008B6C71"/>
    <w:rsid w:val="008F3EBC"/>
    <w:rsid w:val="008F6AC8"/>
    <w:rsid w:val="009150CA"/>
    <w:rsid w:val="0093548A"/>
    <w:rsid w:val="00936ABB"/>
    <w:rsid w:val="00943446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C50BD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156A8"/>
    <w:rsid w:val="00D4472D"/>
    <w:rsid w:val="00D64865"/>
    <w:rsid w:val="00D80219"/>
    <w:rsid w:val="00DA5A26"/>
    <w:rsid w:val="00DC3E64"/>
    <w:rsid w:val="00DD0A05"/>
    <w:rsid w:val="00DE6617"/>
    <w:rsid w:val="00DF7CCB"/>
    <w:rsid w:val="00E212D0"/>
    <w:rsid w:val="00E33287"/>
    <w:rsid w:val="00E46151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A7996"/>
    <w:rsid w:val="00FD5CB9"/>
    <w:rsid w:val="00FF414F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C5F2-98A5-461D-BE24-8229210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Mateusz Letki (RZGW Gliwice)</cp:lastModifiedBy>
  <cp:revision>14</cp:revision>
  <cp:lastPrinted>2021-04-14T09:14:00Z</cp:lastPrinted>
  <dcterms:created xsi:type="dcterms:W3CDTF">2021-04-14T09:11:00Z</dcterms:created>
  <dcterms:modified xsi:type="dcterms:W3CDTF">2021-04-27T11:14:00Z</dcterms:modified>
</cp:coreProperties>
</file>